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827"/>
        <w:tblW w:w="10985" w:type="dxa"/>
        <w:tblLook w:val="04A0" w:firstRow="1" w:lastRow="0" w:firstColumn="1" w:lastColumn="0" w:noHBand="0" w:noVBand="1"/>
      </w:tblPr>
      <w:tblGrid>
        <w:gridCol w:w="10985"/>
      </w:tblGrid>
      <w:tr w:rsidR="006C27EC" w:rsidTr="00C061A8">
        <w:tc>
          <w:tcPr>
            <w:tcW w:w="10985" w:type="dxa"/>
          </w:tcPr>
          <w:p w:rsidR="006C27EC" w:rsidRDefault="006C27EC" w:rsidP="006C27EC">
            <w:pPr>
              <w:jc w:val="center"/>
              <w:rPr>
                <w:noProof/>
              </w:rPr>
            </w:pPr>
            <w:r>
              <w:rPr>
                <w:noProof/>
              </w:rPr>
              <w:drawing>
                <wp:inline distT="0" distB="0" distL="0" distR="0" wp14:anchorId="19659542" wp14:editId="691BB89A">
                  <wp:extent cx="895350" cy="684680"/>
                  <wp:effectExtent l="0" t="0" r="0" b="1270"/>
                  <wp:docPr id="4101" name="Picture 1" descr="Description: TW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1" descr="Description: TWP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369" cy="686224"/>
                          </a:xfrm>
                          <a:prstGeom prst="rect">
                            <a:avLst/>
                          </a:prstGeom>
                          <a:noFill/>
                          <a:ln>
                            <a:noFill/>
                          </a:ln>
                          <a:extLst/>
                        </pic:spPr>
                      </pic:pic>
                    </a:graphicData>
                  </a:graphic>
                </wp:inline>
              </w:drawing>
            </w:r>
          </w:p>
          <w:p w:rsidR="006C27EC" w:rsidRDefault="006C27EC" w:rsidP="006C27EC">
            <w:pPr>
              <w:rPr>
                <w:rFonts w:ascii="Arial" w:hAnsi="Arial" w:cs="Arial"/>
                <w:b/>
                <w:sz w:val="18"/>
                <w:szCs w:val="18"/>
              </w:rPr>
            </w:pPr>
          </w:p>
          <w:p w:rsidR="00A91260" w:rsidRDefault="00C061A8" w:rsidP="00A91260">
            <w:pPr>
              <w:jc w:val="center"/>
              <w:rPr>
                <w:rFonts w:ascii="Arial" w:hAnsi="Arial" w:cs="Arial"/>
                <w:b/>
                <w:i/>
                <w:sz w:val="24"/>
                <w:szCs w:val="24"/>
              </w:rPr>
            </w:pPr>
            <w:r w:rsidRPr="00C061A8">
              <w:rPr>
                <w:rFonts w:ascii="Arial" w:hAnsi="Arial" w:cs="Arial"/>
                <w:b/>
                <w:i/>
                <w:sz w:val="24"/>
                <w:szCs w:val="24"/>
              </w:rPr>
              <w:t>Act 511 Accounts Receivable Clerk (III)</w:t>
            </w:r>
            <w:r>
              <w:rPr>
                <w:rFonts w:ascii="Arial" w:hAnsi="Arial" w:cs="Arial"/>
                <w:b/>
                <w:i/>
                <w:sz w:val="24"/>
                <w:szCs w:val="24"/>
              </w:rPr>
              <w:t xml:space="preserve"> </w:t>
            </w:r>
            <w:r w:rsidR="006C27EC">
              <w:rPr>
                <w:rFonts w:ascii="Arial" w:hAnsi="Arial" w:cs="Arial"/>
                <w:b/>
                <w:i/>
                <w:sz w:val="24"/>
                <w:szCs w:val="24"/>
              </w:rPr>
              <w:t>(Full-Time)</w:t>
            </w:r>
          </w:p>
          <w:p w:rsidR="006C27EC" w:rsidRPr="00EC23C3" w:rsidRDefault="006C27EC" w:rsidP="006C27EC">
            <w:pPr>
              <w:jc w:val="both"/>
              <w:rPr>
                <w:rFonts w:ascii="Arial" w:hAnsi="Arial" w:cs="Arial"/>
                <w:sz w:val="16"/>
                <w:szCs w:val="16"/>
              </w:rPr>
            </w:pPr>
          </w:p>
          <w:p w:rsidR="006C27EC" w:rsidRDefault="006C27EC" w:rsidP="006C27EC">
            <w:pPr>
              <w:jc w:val="both"/>
              <w:rPr>
                <w:rFonts w:ascii="Arial" w:hAnsi="Arial" w:cs="Arial"/>
                <w:sz w:val="20"/>
                <w:szCs w:val="20"/>
              </w:rPr>
            </w:pPr>
            <w:r w:rsidRPr="00252629">
              <w:rPr>
                <w:rFonts w:ascii="Arial" w:hAnsi="Arial" w:cs="Arial"/>
                <w:sz w:val="20"/>
                <w:szCs w:val="20"/>
              </w:rPr>
              <w:t>Upper Merion Township, located in King of Prussia, PA is looking f</w:t>
            </w:r>
            <w:r>
              <w:rPr>
                <w:rFonts w:ascii="Arial" w:hAnsi="Arial" w:cs="Arial"/>
                <w:sz w:val="20"/>
                <w:szCs w:val="20"/>
              </w:rPr>
              <w:t>or an energetic and highly motivated</w:t>
            </w:r>
            <w:r w:rsidRPr="00252629">
              <w:rPr>
                <w:rFonts w:ascii="Arial" w:hAnsi="Arial" w:cs="Arial"/>
                <w:sz w:val="20"/>
                <w:szCs w:val="20"/>
              </w:rPr>
              <w:t xml:space="preserve"> </w:t>
            </w:r>
            <w:r w:rsidR="00CB19C2">
              <w:t xml:space="preserve"> </w:t>
            </w:r>
            <w:r w:rsidR="00F90928">
              <w:rPr>
                <w:rFonts w:ascii="Arial" w:hAnsi="Arial" w:cs="Arial"/>
                <w:b/>
                <w:i/>
                <w:spacing w:val="-3"/>
                <w:sz w:val="20"/>
              </w:rPr>
              <w:t xml:space="preserve"> </w:t>
            </w:r>
            <w:r w:rsidR="00C061A8">
              <w:t xml:space="preserve"> </w:t>
            </w:r>
            <w:r w:rsidR="00C061A8" w:rsidRPr="00C061A8">
              <w:rPr>
                <w:rFonts w:ascii="Arial" w:hAnsi="Arial" w:cs="Arial"/>
                <w:b/>
                <w:i/>
                <w:spacing w:val="-3"/>
                <w:sz w:val="20"/>
              </w:rPr>
              <w:t>Act 511 Accounts Receivable Clerk (III)</w:t>
            </w:r>
            <w:r w:rsidR="00CB19C2" w:rsidRPr="00CB19C2">
              <w:rPr>
                <w:rFonts w:ascii="Arial" w:hAnsi="Arial" w:cs="Arial"/>
                <w:b/>
                <w:i/>
                <w:sz w:val="20"/>
                <w:szCs w:val="20"/>
              </w:rPr>
              <w:t xml:space="preserve"> </w:t>
            </w:r>
            <w:r>
              <w:rPr>
                <w:rFonts w:ascii="Arial" w:hAnsi="Arial" w:cs="Arial"/>
                <w:sz w:val="20"/>
                <w:szCs w:val="20"/>
              </w:rPr>
              <w:t xml:space="preserve">who will report directly to the </w:t>
            </w:r>
            <w:r w:rsidR="00C061A8" w:rsidRPr="00C061A8">
              <w:rPr>
                <w:rFonts w:ascii="Arial" w:hAnsi="Arial" w:cs="Arial"/>
                <w:sz w:val="20"/>
                <w:szCs w:val="20"/>
              </w:rPr>
              <w:t>Accounts Receivable Director</w:t>
            </w:r>
            <w:r>
              <w:rPr>
                <w:rFonts w:ascii="Arial" w:hAnsi="Arial" w:cs="Arial"/>
                <w:sz w:val="20"/>
                <w:szCs w:val="20"/>
              </w:rPr>
              <w:t xml:space="preserve">.  The </w:t>
            </w:r>
            <w:r w:rsidR="00C061A8" w:rsidRPr="00C061A8">
              <w:rPr>
                <w:rFonts w:ascii="Arial" w:hAnsi="Arial" w:cs="Arial"/>
                <w:b/>
                <w:i/>
                <w:spacing w:val="-3"/>
                <w:sz w:val="20"/>
              </w:rPr>
              <w:t xml:space="preserve">Act 511 Accounts Receivable Clerk (III) </w:t>
            </w:r>
            <w:r w:rsidR="00F90928" w:rsidRPr="00F90928">
              <w:rPr>
                <w:rFonts w:ascii="Arial" w:hAnsi="Arial" w:cs="Arial"/>
                <w:sz w:val="20"/>
                <w:szCs w:val="20"/>
              </w:rPr>
              <w:t>is responsible for</w:t>
            </w:r>
            <w:r w:rsidR="00C061A8">
              <w:t xml:space="preserve"> </w:t>
            </w:r>
            <w:r w:rsidR="00C061A8" w:rsidRPr="00C061A8">
              <w:rPr>
                <w:rFonts w:ascii="Arial" w:hAnsi="Arial" w:cs="Arial"/>
                <w:sz w:val="20"/>
                <w:szCs w:val="20"/>
              </w:rPr>
              <w:t>to assist in the collection and posting of Act 511 taxes and maintaining the business tax database.  The incumbent interacts directly with the public and is responsible for processing information confidentially, with a high degree of accuracy and with minimal supervision</w:t>
            </w:r>
            <w:r w:rsidR="00C061A8">
              <w:rPr>
                <w:rFonts w:ascii="Arial" w:hAnsi="Arial" w:cs="Arial"/>
                <w:sz w:val="20"/>
                <w:szCs w:val="20"/>
              </w:rPr>
              <w:t>.</w:t>
            </w:r>
          </w:p>
          <w:p w:rsidR="00C061A8" w:rsidRDefault="00C061A8" w:rsidP="006C27EC">
            <w:pPr>
              <w:jc w:val="both"/>
              <w:rPr>
                <w:rFonts w:ascii="Arial" w:hAnsi="Arial" w:cs="Arial"/>
                <w:sz w:val="20"/>
                <w:szCs w:val="20"/>
              </w:rPr>
            </w:pPr>
          </w:p>
          <w:p w:rsidR="006C27EC" w:rsidRDefault="006C27EC" w:rsidP="006C27EC">
            <w:pPr>
              <w:jc w:val="both"/>
              <w:rPr>
                <w:rFonts w:ascii="Arial" w:hAnsi="Arial" w:cs="Arial"/>
                <w:sz w:val="20"/>
                <w:szCs w:val="20"/>
              </w:rPr>
            </w:pPr>
            <w:r>
              <w:rPr>
                <w:rFonts w:ascii="Arial" w:hAnsi="Arial" w:cs="Arial"/>
                <w:sz w:val="20"/>
                <w:szCs w:val="20"/>
              </w:rPr>
              <w:t xml:space="preserve">The </w:t>
            </w:r>
            <w:r w:rsidR="00CB19C2" w:rsidRPr="00CB19C2">
              <w:rPr>
                <w:rFonts w:ascii="Arial" w:hAnsi="Arial" w:cs="Arial"/>
                <w:b/>
                <w:i/>
                <w:spacing w:val="-3"/>
                <w:sz w:val="20"/>
              </w:rPr>
              <w:t xml:space="preserve"> </w:t>
            </w:r>
            <w:r w:rsidR="00F90928">
              <w:t xml:space="preserve"> </w:t>
            </w:r>
            <w:r w:rsidR="00C061A8">
              <w:t xml:space="preserve"> </w:t>
            </w:r>
            <w:r w:rsidR="00C061A8" w:rsidRPr="00C061A8">
              <w:rPr>
                <w:rFonts w:ascii="Arial" w:hAnsi="Arial" w:cs="Arial"/>
                <w:b/>
                <w:i/>
                <w:spacing w:val="-3"/>
                <w:sz w:val="20"/>
              </w:rPr>
              <w:t xml:space="preserve">Act 511 Accounts Receivable Clerk (III) </w:t>
            </w:r>
            <w:r>
              <w:rPr>
                <w:rFonts w:ascii="Arial" w:hAnsi="Arial" w:cs="Arial"/>
                <w:sz w:val="20"/>
                <w:szCs w:val="20"/>
              </w:rPr>
              <w:t>will be responsible for (including, but not limited to):</w:t>
            </w:r>
          </w:p>
          <w:p w:rsidR="006C27EC" w:rsidRDefault="006C27EC" w:rsidP="006C27EC">
            <w:pPr>
              <w:jc w:val="both"/>
              <w:rPr>
                <w:rFonts w:ascii="Arial" w:hAnsi="Arial" w:cs="Arial"/>
                <w:sz w:val="20"/>
                <w:szCs w:val="20"/>
              </w:rPr>
            </w:pP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Receive funds and credit receipts to appropriate accounts.</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Input, access and retrieve data from computer database.</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File records; update and maintain computer database of taxpayers and business accounts.</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Process tax forms for annual mailing.</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Confirm status of delinquent taxpayers.</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Resolves both major and minor discrepancies concerning all Act 511 Tax issues.</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Answers telephone and mail inquiries from tax payers.</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Process all 511 tax returns (input, post and reconcile).</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Prepare data for compliance auditor to conduct audits.</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Prepare delinquent reports and notices for internal and for mailing to tax payers.</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Organize, tax returns with credit amounts for refunds.</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Serve as a backup for 511 mail sorting.</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Will help out as a backup with the Itinerant Merchants and Amusement tax compliance.</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Working with LST payroll companies for compliance and accuracy.</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Serve as backup for the Accounts Receivable function as directed.</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Preparation of deposits and reports.</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Cash receipts verification to include spreadsheet tracking.</w:t>
            </w:r>
          </w:p>
          <w:p w:rsidR="00C061A8" w:rsidRPr="00C061A8" w:rsidRDefault="00C061A8" w:rsidP="00C061A8">
            <w:pPr>
              <w:pStyle w:val="ListParagraph"/>
              <w:numPr>
                <w:ilvl w:val="0"/>
                <w:numId w:val="8"/>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spacing w:val="-3"/>
              </w:rPr>
            </w:pPr>
            <w:r w:rsidRPr="00C061A8">
              <w:rPr>
                <w:rFonts w:ascii="Times New Roman" w:hAnsi="Times New Roman"/>
                <w:spacing w:val="-3"/>
              </w:rPr>
              <w:t>Additional back up for cashier.</w:t>
            </w:r>
          </w:p>
          <w:p w:rsidR="00C061A8" w:rsidRPr="00C061A8" w:rsidRDefault="00C061A8" w:rsidP="00C061A8">
            <w:pPr>
              <w:pStyle w:val="ListParagraph"/>
              <w:numPr>
                <w:ilvl w:val="0"/>
                <w:numId w:val="8"/>
              </w:numPr>
              <w:jc w:val="both"/>
              <w:rPr>
                <w:rFonts w:ascii="Times New Roman" w:hAnsi="Times New Roman" w:cs="Times New Roman"/>
              </w:rPr>
            </w:pPr>
            <w:r w:rsidRPr="00C061A8">
              <w:rPr>
                <w:rFonts w:ascii="Times New Roman" w:hAnsi="Times New Roman"/>
                <w:spacing w:val="-3"/>
              </w:rPr>
              <w:t>Processes Administration Department mail as directed.</w:t>
            </w:r>
          </w:p>
          <w:p w:rsidR="00CB19C2" w:rsidRPr="00EA75F2" w:rsidRDefault="00CB19C2" w:rsidP="00C061A8">
            <w:pPr>
              <w:pStyle w:val="ListParagraph"/>
              <w:numPr>
                <w:ilvl w:val="0"/>
                <w:numId w:val="8"/>
              </w:numPr>
              <w:jc w:val="both"/>
              <w:rPr>
                <w:rFonts w:ascii="Times New Roman" w:hAnsi="Times New Roman" w:cs="Times New Roman"/>
              </w:rPr>
            </w:pPr>
            <w:r w:rsidRPr="00EA75F2">
              <w:rPr>
                <w:rFonts w:ascii="Times New Roman" w:hAnsi="Times New Roman" w:cs="Times New Roman"/>
              </w:rPr>
              <w:t>Performs other work as required.</w:t>
            </w:r>
          </w:p>
          <w:p w:rsidR="006C27EC" w:rsidRDefault="006C27EC" w:rsidP="006C27EC">
            <w:pPr>
              <w:ind w:left="360"/>
              <w:jc w:val="both"/>
              <w:rPr>
                <w:rFonts w:ascii="Arial" w:hAnsi="Arial" w:cs="Arial"/>
                <w:b/>
                <w:sz w:val="20"/>
                <w:szCs w:val="20"/>
                <w:u w:val="single"/>
              </w:rPr>
            </w:pPr>
          </w:p>
          <w:p w:rsidR="006C27EC" w:rsidRPr="004B2BF9" w:rsidRDefault="006C27EC" w:rsidP="006C27EC">
            <w:pPr>
              <w:jc w:val="both"/>
              <w:rPr>
                <w:rFonts w:ascii="Arial" w:hAnsi="Arial" w:cs="Arial"/>
                <w:sz w:val="20"/>
                <w:szCs w:val="20"/>
              </w:rPr>
            </w:pPr>
            <w:r w:rsidRPr="0043266D">
              <w:rPr>
                <w:rFonts w:ascii="Arial" w:hAnsi="Arial" w:cs="Arial"/>
                <w:b/>
                <w:sz w:val="20"/>
                <w:szCs w:val="20"/>
                <w:u w:val="single"/>
              </w:rPr>
              <w:t xml:space="preserve">Minimum </w:t>
            </w:r>
            <w:r>
              <w:rPr>
                <w:rFonts w:ascii="Arial" w:hAnsi="Arial" w:cs="Arial"/>
                <w:b/>
                <w:sz w:val="20"/>
                <w:szCs w:val="20"/>
                <w:u w:val="single"/>
              </w:rPr>
              <w:t>Education, Training and Abilities Required:</w:t>
            </w:r>
          </w:p>
          <w:p w:rsidR="00C061A8" w:rsidRPr="00C061A8" w:rsidRDefault="00C061A8" w:rsidP="00C061A8">
            <w:pPr>
              <w:pStyle w:val="ListParagraph"/>
              <w:numPr>
                <w:ilvl w:val="0"/>
                <w:numId w:val="9"/>
              </w:numPr>
              <w:shd w:val="clear" w:color="auto" w:fill="FFFFFF" w:themeFill="background1"/>
              <w:spacing w:after="120"/>
              <w:rPr>
                <w:rFonts w:ascii="Times New Roman" w:hAnsi="Times New Roman"/>
              </w:rPr>
            </w:pPr>
            <w:r w:rsidRPr="00C061A8">
              <w:rPr>
                <w:rFonts w:ascii="Times New Roman" w:hAnsi="Times New Roman"/>
              </w:rPr>
              <w:t xml:space="preserve">Four (4) years </w:t>
            </w:r>
            <w:r>
              <w:rPr>
                <w:rFonts w:ascii="Times New Roman" w:hAnsi="Times New Roman"/>
              </w:rPr>
              <w:t xml:space="preserve">of </w:t>
            </w:r>
            <w:r w:rsidRPr="00C061A8">
              <w:rPr>
                <w:rFonts w:ascii="Times New Roman" w:hAnsi="Times New Roman"/>
              </w:rPr>
              <w:t>experience in accounting, bookkeeping and receivables.</w:t>
            </w:r>
          </w:p>
          <w:p w:rsidR="00C061A8" w:rsidRPr="00C061A8" w:rsidRDefault="00C061A8" w:rsidP="00C061A8">
            <w:pPr>
              <w:pStyle w:val="ListParagraph"/>
              <w:numPr>
                <w:ilvl w:val="0"/>
                <w:numId w:val="9"/>
              </w:numPr>
              <w:shd w:val="clear" w:color="auto" w:fill="FFFFFF" w:themeFill="background1"/>
              <w:spacing w:after="120"/>
              <w:rPr>
                <w:rFonts w:ascii="Times New Roman" w:hAnsi="Times New Roman"/>
              </w:rPr>
            </w:pPr>
            <w:r w:rsidRPr="00C061A8">
              <w:rPr>
                <w:rFonts w:ascii="Times New Roman" w:hAnsi="Times New Roman"/>
              </w:rPr>
              <w:t>Minimum Two (2) years accounting or business education at a college level.</w:t>
            </w:r>
          </w:p>
          <w:p w:rsidR="00C061A8" w:rsidRPr="00C061A8" w:rsidRDefault="00C061A8" w:rsidP="00C061A8">
            <w:pPr>
              <w:pStyle w:val="ListParagraph"/>
              <w:numPr>
                <w:ilvl w:val="0"/>
                <w:numId w:val="9"/>
              </w:numPr>
              <w:shd w:val="clear" w:color="auto" w:fill="FFFFFF" w:themeFill="background1"/>
              <w:spacing w:after="120"/>
              <w:rPr>
                <w:rFonts w:ascii="Times New Roman" w:hAnsi="Times New Roman"/>
              </w:rPr>
            </w:pPr>
            <w:r w:rsidRPr="00C061A8">
              <w:rPr>
                <w:rFonts w:ascii="Times New Roman" w:hAnsi="Times New Roman"/>
              </w:rPr>
              <w:t>Experience with local, State and Federal tax return preparation.</w:t>
            </w:r>
          </w:p>
          <w:p w:rsidR="00C061A8" w:rsidRPr="00C061A8" w:rsidRDefault="00C061A8" w:rsidP="00C061A8">
            <w:pPr>
              <w:pStyle w:val="ListParagraph"/>
              <w:numPr>
                <w:ilvl w:val="0"/>
                <w:numId w:val="9"/>
              </w:numPr>
              <w:shd w:val="clear" w:color="auto" w:fill="FFFFFF" w:themeFill="background1"/>
              <w:spacing w:after="120"/>
              <w:rPr>
                <w:rFonts w:ascii="Times New Roman" w:hAnsi="Times New Roman"/>
              </w:rPr>
            </w:pPr>
            <w:r w:rsidRPr="00C061A8">
              <w:rPr>
                <w:rFonts w:ascii="Times New Roman" w:hAnsi="Times New Roman"/>
              </w:rPr>
              <w:t>Read</w:t>
            </w:r>
            <w:r>
              <w:rPr>
                <w:rFonts w:ascii="Times New Roman" w:hAnsi="Times New Roman"/>
              </w:rPr>
              <w:t>s</w:t>
            </w:r>
            <w:bookmarkStart w:id="0" w:name="_GoBack"/>
            <w:bookmarkEnd w:id="0"/>
            <w:r w:rsidRPr="00C061A8">
              <w:rPr>
                <w:rFonts w:ascii="Times New Roman" w:hAnsi="Times New Roman"/>
              </w:rPr>
              <w:t xml:space="preserve"> and accurately interpret tax returns, audits and Township tax ordinances.</w:t>
            </w:r>
          </w:p>
          <w:p w:rsidR="00C061A8" w:rsidRPr="00C061A8" w:rsidRDefault="00C061A8" w:rsidP="00C061A8">
            <w:pPr>
              <w:pStyle w:val="ListParagraph"/>
              <w:numPr>
                <w:ilvl w:val="0"/>
                <w:numId w:val="9"/>
              </w:numPr>
              <w:shd w:val="clear" w:color="auto" w:fill="FFFFFF" w:themeFill="background1"/>
              <w:spacing w:after="120"/>
              <w:rPr>
                <w:rFonts w:ascii="Times New Roman" w:hAnsi="Times New Roman"/>
              </w:rPr>
            </w:pPr>
            <w:r w:rsidRPr="00C061A8">
              <w:rPr>
                <w:rFonts w:ascii="Times New Roman" w:hAnsi="Times New Roman"/>
              </w:rPr>
              <w:t>Ability to understand and follow instructions.</w:t>
            </w:r>
          </w:p>
          <w:p w:rsidR="00C061A8" w:rsidRPr="00C061A8" w:rsidRDefault="00C061A8" w:rsidP="00C061A8">
            <w:pPr>
              <w:pStyle w:val="ListParagraph"/>
              <w:numPr>
                <w:ilvl w:val="0"/>
                <w:numId w:val="9"/>
              </w:numPr>
              <w:shd w:val="clear" w:color="auto" w:fill="FFFFFF" w:themeFill="background1"/>
              <w:spacing w:after="120"/>
              <w:rPr>
                <w:rFonts w:ascii="Times New Roman" w:hAnsi="Times New Roman"/>
              </w:rPr>
            </w:pPr>
            <w:r w:rsidRPr="00C061A8">
              <w:rPr>
                <w:rFonts w:ascii="Times New Roman" w:hAnsi="Times New Roman"/>
              </w:rPr>
              <w:t>Effective oral and written communications skills.</w:t>
            </w:r>
          </w:p>
          <w:p w:rsidR="00C061A8" w:rsidRPr="00C061A8" w:rsidRDefault="00C061A8" w:rsidP="00C061A8">
            <w:pPr>
              <w:pStyle w:val="ListParagraph"/>
              <w:numPr>
                <w:ilvl w:val="0"/>
                <w:numId w:val="9"/>
              </w:numPr>
              <w:shd w:val="clear" w:color="auto" w:fill="FFFFFF" w:themeFill="background1"/>
              <w:spacing w:after="120"/>
              <w:rPr>
                <w:rFonts w:ascii="Times New Roman" w:hAnsi="Times New Roman"/>
              </w:rPr>
            </w:pPr>
            <w:r w:rsidRPr="00C061A8">
              <w:rPr>
                <w:rFonts w:ascii="Times New Roman" w:hAnsi="Times New Roman"/>
              </w:rPr>
              <w:t xml:space="preserve">Ability to perform basic mathematical calculations. </w:t>
            </w:r>
          </w:p>
          <w:p w:rsidR="00C061A8" w:rsidRPr="00C061A8" w:rsidRDefault="00C061A8" w:rsidP="00C061A8">
            <w:pPr>
              <w:pStyle w:val="ListParagraph"/>
              <w:numPr>
                <w:ilvl w:val="0"/>
                <w:numId w:val="9"/>
              </w:numPr>
              <w:shd w:val="clear" w:color="auto" w:fill="FFFFFF" w:themeFill="background1"/>
              <w:spacing w:after="120"/>
              <w:rPr>
                <w:rFonts w:ascii="Times New Roman" w:hAnsi="Times New Roman"/>
              </w:rPr>
            </w:pPr>
            <w:r w:rsidRPr="00C061A8">
              <w:rPr>
                <w:rFonts w:ascii="Times New Roman" w:hAnsi="Times New Roman"/>
              </w:rPr>
              <w:t>Computer operations to include work processing and spreadsheet software programs.</w:t>
            </w:r>
          </w:p>
          <w:p w:rsidR="00C061A8" w:rsidRPr="00C061A8" w:rsidRDefault="00C061A8" w:rsidP="00C061A8">
            <w:pPr>
              <w:pStyle w:val="ListParagraph"/>
              <w:numPr>
                <w:ilvl w:val="0"/>
                <w:numId w:val="9"/>
              </w:numPr>
              <w:shd w:val="clear" w:color="auto" w:fill="FFFFFF" w:themeFill="background1"/>
              <w:spacing w:after="120"/>
              <w:rPr>
                <w:rFonts w:ascii="Times New Roman" w:hAnsi="Times New Roman"/>
              </w:rPr>
            </w:pPr>
            <w:r w:rsidRPr="00C061A8">
              <w:rPr>
                <w:rFonts w:ascii="Times New Roman" w:hAnsi="Times New Roman"/>
              </w:rPr>
              <w:t>Work</w:t>
            </w:r>
            <w:r>
              <w:rPr>
                <w:rFonts w:ascii="Times New Roman" w:hAnsi="Times New Roman"/>
              </w:rPr>
              <w:t>s</w:t>
            </w:r>
            <w:r w:rsidRPr="00C061A8">
              <w:rPr>
                <w:rFonts w:ascii="Times New Roman" w:hAnsi="Times New Roman"/>
              </w:rPr>
              <w:t xml:space="preserve"> independently with minimal supervision.</w:t>
            </w:r>
          </w:p>
          <w:p w:rsidR="00C061A8" w:rsidRPr="00C061A8" w:rsidRDefault="00C061A8" w:rsidP="00C061A8">
            <w:pPr>
              <w:pStyle w:val="ListParagraph"/>
              <w:numPr>
                <w:ilvl w:val="0"/>
                <w:numId w:val="9"/>
              </w:numPr>
              <w:shd w:val="clear" w:color="auto" w:fill="FFFFFF" w:themeFill="background1"/>
              <w:spacing w:after="120"/>
              <w:rPr>
                <w:rFonts w:ascii="Times New Roman" w:hAnsi="Times New Roman"/>
              </w:rPr>
            </w:pPr>
            <w:r w:rsidRPr="00C061A8">
              <w:rPr>
                <w:rFonts w:ascii="Times New Roman" w:hAnsi="Times New Roman"/>
              </w:rPr>
              <w:t>Work</w:t>
            </w:r>
            <w:r>
              <w:rPr>
                <w:rFonts w:ascii="Times New Roman" w:hAnsi="Times New Roman"/>
              </w:rPr>
              <w:t>s</w:t>
            </w:r>
            <w:r w:rsidRPr="00C061A8">
              <w:rPr>
                <w:rFonts w:ascii="Times New Roman" w:hAnsi="Times New Roman"/>
              </w:rPr>
              <w:t xml:space="preserve"> </w:t>
            </w:r>
            <w:r>
              <w:rPr>
                <w:rFonts w:ascii="Times New Roman" w:hAnsi="Times New Roman"/>
              </w:rPr>
              <w:t xml:space="preserve">well </w:t>
            </w:r>
            <w:r w:rsidRPr="00C061A8">
              <w:rPr>
                <w:rFonts w:ascii="Times New Roman" w:hAnsi="Times New Roman"/>
              </w:rPr>
              <w:t>with others.</w:t>
            </w:r>
          </w:p>
          <w:p w:rsidR="00CB19C2" w:rsidRPr="00CB19C2" w:rsidRDefault="00C061A8" w:rsidP="00C061A8">
            <w:pPr>
              <w:pStyle w:val="ListParagraph"/>
              <w:numPr>
                <w:ilvl w:val="0"/>
                <w:numId w:val="9"/>
              </w:numPr>
              <w:jc w:val="both"/>
              <w:rPr>
                <w:rFonts w:ascii="Arial" w:hAnsi="Arial" w:cs="Arial"/>
                <w:sz w:val="20"/>
                <w:szCs w:val="20"/>
              </w:rPr>
            </w:pPr>
            <w:r w:rsidRPr="00C061A8">
              <w:rPr>
                <w:rFonts w:ascii="Times New Roman" w:hAnsi="Times New Roman"/>
              </w:rPr>
              <w:t>Any equivalent combination of experience and training that provides the required knowledge, skills and abilities.</w:t>
            </w:r>
          </w:p>
          <w:p w:rsidR="006C27EC" w:rsidRPr="00F90928" w:rsidRDefault="006C27EC" w:rsidP="00F90928">
            <w:pPr>
              <w:jc w:val="both"/>
              <w:rPr>
                <w:rFonts w:ascii="Arial" w:hAnsi="Arial" w:cs="Arial"/>
                <w:sz w:val="20"/>
                <w:szCs w:val="20"/>
              </w:rPr>
            </w:pPr>
          </w:p>
          <w:p w:rsidR="006C27EC" w:rsidRDefault="006C27EC" w:rsidP="006C27EC">
            <w:pPr>
              <w:jc w:val="both"/>
              <w:rPr>
                <w:rFonts w:ascii="Arial" w:hAnsi="Arial" w:cs="Arial"/>
                <w:sz w:val="20"/>
                <w:szCs w:val="20"/>
              </w:rPr>
            </w:pPr>
            <w:r w:rsidRPr="00252629">
              <w:rPr>
                <w:rFonts w:ascii="Arial" w:hAnsi="Arial" w:cs="Arial"/>
                <w:b/>
                <w:sz w:val="20"/>
                <w:szCs w:val="20"/>
                <w:u w:val="single"/>
              </w:rPr>
              <w:t>How to Apply</w:t>
            </w:r>
            <w:r>
              <w:rPr>
                <w:rFonts w:ascii="Arial" w:hAnsi="Arial" w:cs="Arial"/>
                <w:sz w:val="20"/>
                <w:szCs w:val="20"/>
              </w:rPr>
              <w:t>:</w:t>
            </w:r>
          </w:p>
          <w:p w:rsidR="006C27EC" w:rsidRDefault="006C27EC" w:rsidP="006C27EC">
            <w:pPr>
              <w:pStyle w:val="ListParagraph"/>
              <w:numPr>
                <w:ilvl w:val="0"/>
                <w:numId w:val="4"/>
              </w:numPr>
              <w:rPr>
                <w:rFonts w:ascii="Arial" w:hAnsi="Arial" w:cs="Arial"/>
                <w:sz w:val="20"/>
                <w:szCs w:val="20"/>
              </w:rPr>
            </w:pPr>
            <w:r w:rsidRPr="00032ECA">
              <w:rPr>
                <w:rFonts w:ascii="Arial" w:hAnsi="Arial" w:cs="Arial"/>
                <w:sz w:val="20"/>
                <w:szCs w:val="20"/>
              </w:rPr>
              <w:t xml:space="preserve">For immediate consideration, applicants should complete an employment application by visiting </w:t>
            </w:r>
          </w:p>
          <w:p w:rsidR="006C27EC" w:rsidRPr="00C061A8" w:rsidRDefault="00670CED" w:rsidP="00C061A8">
            <w:pPr>
              <w:pStyle w:val="ListParagraph"/>
              <w:ind w:left="360"/>
              <w:rPr>
                <w:rFonts w:ascii="Arial" w:hAnsi="Arial" w:cs="Arial"/>
                <w:sz w:val="20"/>
                <w:szCs w:val="20"/>
              </w:rPr>
            </w:pPr>
            <w:hyperlink r:id="rId8" w:history="1">
              <w:r w:rsidR="006C27EC" w:rsidRPr="00F43B0E">
                <w:rPr>
                  <w:rStyle w:val="Hyperlink"/>
                </w:rPr>
                <w:t>https://www.umtownship.org/?wpfb_dl=</w:t>
              </w:r>
              <w:r w:rsidR="006C27EC" w:rsidRPr="00557153">
                <w:rPr>
                  <w:rStyle w:val="Hyperlink"/>
                </w:rPr>
                <w:t>3158</w:t>
              </w:r>
            </w:hyperlink>
            <w:r w:rsidR="006C27EC">
              <w:rPr>
                <w:rStyle w:val="Hyperlink"/>
                <w:u w:val="none"/>
              </w:rPr>
              <w:t xml:space="preserve">  </w:t>
            </w:r>
            <w:r w:rsidR="006C27EC" w:rsidRPr="00557153">
              <w:rPr>
                <w:rStyle w:val="Hyperlink"/>
                <w:color w:val="auto"/>
                <w:u w:val="none"/>
              </w:rPr>
              <w:t>and sub</w:t>
            </w:r>
            <w:r w:rsidR="006C27EC" w:rsidRPr="00557153">
              <w:rPr>
                <w:rFonts w:ascii="Arial" w:hAnsi="Arial" w:cs="Arial"/>
                <w:sz w:val="20"/>
                <w:szCs w:val="20"/>
              </w:rPr>
              <w:t xml:space="preserve">mit </w:t>
            </w:r>
            <w:r w:rsidR="006C27EC" w:rsidRPr="00032ECA">
              <w:rPr>
                <w:rFonts w:ascii="Arial" w:hAnsi="Arial" w:cs="Arial"/>
                <w:sz w:val="20"/>
                <w:szCs w:val="20"/>
              </w:rPr>
              <w:t xml:space="preserve">the </w:t>
            </w:r>
            <w:r w:rsidR="006C27EC" w:rsidRPr="00032ECA">
              <w:rPr>
                <w:rFonts w:ascii="Arial" w:hAnsi="Arial" w:cs="Arial"/>
                <w:b/>
                <w:sz w:val="20"/>
                <w:szCs w:val="20"/>
              </w:rPr>
              <w:t>full job application, cover letter and resume</w:t>
            </w:r>
            <w:r w:rsidR="006C27EC" w:rsidRPr="00032ECA">
              <w:rPr>
                <w:rFonts w:ascii="Arial" w:hAnsi="Arial" w:cs="Arial"/>
                <w:sz w:val="20"/>
                <w:szCs w:val="20"/>
              </w:rPr>
              <w:t xml:space="preserve"> via email to: </w:t>
            </w:r>
            <w:hyperlink r:id="rId9" w:history="1">
              <w:r w:rsidR="006C27EC" w:rsidRPr="00032ECA">
                <w:rPr>
                  <w:rStyle w:val="Hyperlink"/>
                  <w:rFonts w:ascii="Arial" w:hAnsi="Arial" w:cs="Arial"/>
                  <w:sz w:val="20"/>
                  <w:szCs w:val="20"/>
                </w:rPr>
                <w:t>hr@umtownship.org</w:t>
              </w:r>
            </w:hyperlink>
            <w:r w:rsidR="006C27EC" w:rsidRPr="00032ECA">
              <w:rPr>
                <w:rFonts w:ascii="Arial" w:hAnsi="Arial" w:cs="Arial"/>
                <w:sz w:val="20"/>
                <w:szCs w:val="20"/>
              </w:rPr>
              <w:t>.  Applications will be accepted until position is filled.</w:t>
            </w:r>
            <w:r w:rsidR="00C061A8">
              <w:rPr>
                <w:rFonts w:ascii="Arial" w:hAnsi="Arial" w:cs="Arial"/>
                <w:sz w:val="20"/>
                <w:szCs w:val="20"/>
              </w:rPr>
              <w:t xml:space="preserve">  </w:t>
            </w:r>
            <w:r w:rsidR="00C061A8" w:rsidRPr="00C061A8">
              <w:rPr>
                <w:rFonts w:ascii="Arial" w:hAnsi="Arial" w:cs="Arial"/>
                <w:b/>
                <w:sz w:val="20"/>
                <w:szCs w:val="20"/>
              </w:rPr>
              <w:t>EOE</w:t>
            </w:r>
          </w:p>
        </w:tc>
      </w:tr>
    </w:tbl>
    <w:p w:rsidR="002A1826" w:rsidRDefault="002A1826" w:rsidP="00F90928"/>
    <w:sectPr w:rsidR="002A1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CED" w:rsidRDefault="00670CED" w:rsidP="004826D4">
      <w:pPr>
        <w:spacing w:after="0" w:line="240" w:lineRule="auto"/>
      </w:pPr>
      <w:r>
        <w:separator/>
      </w:r>
    </w:p>
  </w:endnote>
  <w:endnote w:type="continuationSeparator" w:id="0">
    <w:p w:rsidR="00670CED" w:rsidRDefault="00670CED" w:rsidP="0048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CED" w:rsidRDefault="00670CED" w:rsidP="004826D4">
      <w:pPr>
        <w:spacing w:after="0" w:line="240" w:lineRule="auto"/>
      </w:pPr>
      <w:r>
        <w:separator/>
      </w:r>
    </w:p>
  </w:footnote>
  <w:footnote w:type="continuationSeparator" w:id="0">
    <w:p w:rsidR="00670CED" w:rsidRDefault="00670CED" w:rsidP="00482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77D"/>
    <w:multiLevelType w:val="hybridMultilevel"/>
    <w:tmpl w:val="F90A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FF55AE"/>
    <w:multiLevelType w:val="hybridMultilevel"/>
    <w:tmpl w:val="67D85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F7D17"/>
    <w:multiLevelType w:val="hybridMultilevel"/>
    <w:tmpl w:val="FF6C7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5B7B67"/>
    <w:multiLevelType w:val="hybridMultilevel"/>
    <w:tmpl w:val="D046A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D44FC8"/>
    <w:multiLevelType w:val="hybridMultilevel"/>
    <w:tmpl w:val="EE421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631530"/>
    <w:multiLevelType w:val="hybridMultilevel"/>
    <w:tmpl w:val="872E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3B5B47"/>
    <w:multiLevelType w:val="hybridMultilevel"/>
    <w:tmpl w:val="0F3C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B56CC"/>
    <w:multiLevelType w:val="hybridMultilevel"/>
    <w:tmpl w:val="CD52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AF4A1D"/>
    <w:multiLevelType w:val="hybridMultilevel"/>
    <w:tmpl w:val="0CD8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8"/>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5A"/>
    <w:rsid w:val="0000418C"/>
    <w:rsid w:val="00007DFF"/>
    <w:rsid w:val="000224C6"/>
    <w:rsid w:val="00032ECA"/>
    <w:rsid w:val="0003376D"/>
    <w:rsid w:val="00036009"/>
    <w:rsid w:val="00047B5D"/>
    <w:rsid w:val="000545DD"/>
    <w:rsid w:val="00054CB0"/>
    <w:rsid w:val="00072865"/>
    <w:rsid w:val="00081768"/>
    <w:rsid w:val="00091A93"/>
    <w:rsid w:val="00095C9B"/>
    <w:rsid w:val="00097B1B"/>
    <w:rsid w:val="000A5A7D"/>
    <w:rsid w:val="000A6BFB"/>
    <w:rsid w:val="000B0B29"/>
    <w:rsid w:val="000C1DFB"/>
    <w:rsid w:val="000C380D"/>
    <w:rsid w:val="000D058A"/>
    <w:rsid w:val="000D6722"/>
    <w:rsid w:val="000F1E33"/>
    <w:rsid w:val="000F2B32"/>
    <w:rsid w:val="001078B1"/>
    <w:rsid w:val="00116CBE"/>
    <w:rsid w:val="00124880"/>
    <w:rsid w:val="00126A0A"/>
    <w:rsid w:val="00127F95"/>
    <w:rsid w:val="001350DC"/>
    <w:rsid w:val="00137C40"/>
    <w:rsid w:val="001433DF"/>
    <w:rsid w:val="00173AE0"/>
    <w:rsid w:val="00174054"/>
    <w:rsid w:val="00174ED9"/>
    <w:rsid w:val="00176C93"/>
    <w:rsid w:val="00177CBB"/>
    <w:rsid w:val="00180859"/>
    <w:rsid w:val="001814D3"/>
    <w:rsid w:val="00192980"/>
    <w:rsid w:val="00194CDD"/>
    <w:rsid w:val="00195D71"/>
    <w:rsid w:val="001A6CB5"/>
    <w:rsid w:val="001B3F4C"/>
    <w:rsid w:val="001C4FC9"/>
    <w:rsid w:val="001D01BB"/>
    <w:rsid w:val="001D0628"/>
    <w:rsid w:val="001D4C9E"/>
    <w:rsid w:val="001F3CEC"/>
    <w:rsid w:val="001F5CA4"/>
    <w:rsid w:val="0020451C"/>
    <w:rsid w:val="00212CFB"/>
    <w:rsid w:val="0021333F"/>
    <w:rsid w:val="00225815"/>
    <w:rsid w:val="002333C4"/>
    <w:rsid w:val="0024522F"/>
    <w:rsid w:val="00252629"/>
    <w:rsid w:val="00266C84"/>
    <w:rsid w:val="00273461"/>
    <w:rsid w:val="002831FC"/>
    <w:rsid w:val="00292232"/>
    <w:rsid w:val="00292C45"/>
    <w:rsid w:val="00296ECA"/>
    <w:rsid w:val="002A1826"/>
    <w:rsid w:val="002A3DB2"/>
    <w:rsid w:val="002A655B"/>
    <w:rsid w:val="002B5FD9"/>
    <w:rsid w:val="002D02D9"/>
    <w:rsid w:val="002D5A49"/>
    <w:rsid w:val="002E03DF"/>
    <w:rsid w:val="002E0970"/>
    <w:rsid w:val="002F472F"/>
    <w:rsid w:val="003040AC"/>
    <w:rsid w:val="00307831"/>
    <w:rsid w:val="00327EED"/>
    <w:rsid w:val="0033771A"/>
    <w:rsid w:val="00341360"/>
    <w:rsid w:val="00346210"/>
    <w:rsid w:val="003600C6"/>
    <w:rsid w:val="00361AEA"/>
    <w:rsid w:val="0036792E"/>
    <w:rsid w:val="00376374"/>
    <w:rsid w:val="003969C1"/>
    <w:rsid w:val="003A29A2"/>
    <w:rsid w:val="003D7BFC"/>
    <w:rsid w:val="003E079F"/>
    <w:rsid w:val="003E240C"/>
    <w:rsid w:val="003E59B3"/>
    <w:rsid w:val="00400F8B"/>
    <w:rsid w:val="00404763"/>
    <w:rsid w:val="0041062C"/>
    <w:rsid w:val="00410860"/>
    <w:rsid w:val="0041410D"/>
    <w:rsid w:val="0043266D"/>
    <w:rsid w:val="0045670E"/>
    <w:rsid w:val="004801A2"/>
    <w:rsid w:val="004826D4"/>
    <w:rsid w:val="004A1ED8"/>
    <w:rsid w:val="004B0F61"/>
    <w:rsid w:val="004B2BF9"/>
    <w:rsid w:val="004B57DE"/>
    <w:rsid w:val="004B6D24"/>
    <w:rsid w:val="004C02A4"/>
    <w:rsid w:val="004C61FB"/>
    <w:rsid w:val="004D1320"/>
    <w:rsid w:val="004D3675"/>
    <w:rsid w:val="004E051B"/>
    <w:rsid w:val="004F68FA"/>
    <w:rsid w:val="00503957"/>
    <w:rsid w:val="00524C81"/>
    <w:rsid w:val="00525715"/>
    <w:rsid w:val="005271EF"/>
    <w:rsid w:val="00537B18"/>
    <w:rsid w:val="00544187"/>
    <w:rsid w:val="00550F9B"/>
    <w:rsid w:val="0055283B"/>
    <w:rsid w:val="00557153"/>
    <w:rsid w:val="00575D2E"/>
    <w:rsid w:val="00584523"/>
    <w:rsid w:val="00591A01"/>
    <w:rsid w:val="00595253"/>
    <w:rsid w:val="005B266B"/>
    <w:rsid w:val="005B53A6"/>
    <w:rsid w:val="005D52E6"/>
    <w:rsid w:val="005E5FF2"/>
    <w:rsid w:val="00606AB2"/>
    <w:rsid w:val="0061785F"/>
    <w:rsid w:val="00665E11"/>
    <w:rsid w:val="006674C5"/>
    <w:rsid w:val="00670CED"/>
    <w:rsid w:val="00677B9C"/>
    <w:rsid w:val="0068084F"/>
    <w:rsid w:val="006860F8"/>
    <w:rsid w:val="00686F92"/>
    <w:rsid w:val="0069528F"/>
    <w:rsid w:val="006A1A80"/>
    <w:rsid w:val="006A5DDB"/>
    <w:rsid w:val="006B2F8D"/>
    <w:rsid w:val="006B5883"/>
    <w:rsid w:val="006C27EC"/>
    <w:rsid w:val="006C4A67"/>
    <w:rsid w:val="006D5329"/>
    <w:rsid w:val="006E0BF3"/>
    <w:rsid w:val="006E67E2"/>
    <w:rsid w:val="006E7F1A"/>
    <w:rsid w:val="006F4A39"/>
    <w:rsid w:val="007016FF"/>
    <w:rsid w:val="007024AF"/>
    <w:rsid w:val="0070567E"/>
    <w:rsid w:val="0070581C"/>
    <w:rsid w:val="007140B7"/>
    <w:rsid w:val="00720320"/>
    <w:rsid w:val="00720EBB"/>
    <w:rsid w:val="0072414A"/>
    <w:rsid w:val="00734E41"/>
    <w:rsid w:val="00735AD7"/>
    <w:rsid w:val="00745FC7"/>
    <w:rsid w:val="007A21EA"/>
    <w:rsid w:val="007B3984"/>
    <w:rsid w:val="007D679A"/>
    <w:rsid w:val="007D7661"/>
    <w:rsid w:val="007E0AE4"/>
    <w:rsid w:val="007E7724"/>
    <w:rsid w:val="007F72D5"/>
    <w:rsid w:val="00800662"/>
    <w:rsid w:val="00800D07"/>
    <w:rsid w:val="00822EA8"/>
    <w:rsid w:val="0082764A"/>
    <w:rsid w:val="00833F2B"/>
    <w:rsid w:val="00854927"/>
    <w:rsid w:val="00854E8E"/>
    <w:rsid w:val="0087055A"/>
    <w:rsid w:val="00872005"/>
    <w:rsid w:val="0087615F"/>
    <w:rsid w:val="00877F11"/>
    <w:rsid w:val="00880C86"/>
    <w:rsid w:val="00885BB2"/>
    <w:rsid w:val="008A34A8"/>
    <w:rsid w:val="008B6F60"/>
    <w:rsid w:val="008D6661"/>
    <w:rsid w:val="008D7920"/>
    <w:rsid w:val="008E32A3"/>
    <w:rsid w:val="008F266E"/>
    <w:rsid w:val="00910742"/>
    <w:rsid w:val="00917687"/>
    <w:rsid w:val="00924D45"/>
    <w:rsid w:val="009308FB"/>
    <w:rsid w:val="00947521"/>
    <w:rsid w:val="009532A3"/>
    <w:rsid w:val="00966F61"/>
    <w:rsid w:val="009678A7"/>
    <w:rsid w:val="00984D73"/>
    <w:rsid w:val="00996F6A"/>
    <w:rsid w:val="009A0621"/>
    <w:rsid w:val="009A4E8A"/>
    <w:rsid w:val="009B5481"/>
    <w:rsid w:val="009B6FAA"/>
    <w:rsid w:val="009D5FDF"/>
    <w:rsid w:val="009E0B79"/>
    <w:rsid w:val="009F21AC"/>
    <w:rsid w:val="00A06CB0"/>
    <w:rsid w:val="00A15CA4"/>
    <w:rsid w:val="00A16A72"/>
    <w:rsid w:val="00A2592C"/>
    <w:rsid w:val="00A50930"/>
    <w:rsid w:val="00A61B6F"/>
    <w:rsid w:val="00A70604"/>
    <w:rsid w:val="00A740CA"/>
    <w:rsid w:val="00A829D6"/>
    <w:rsid w:val="00A90AF8"/>
    <w:rsid w:val="00A91260"/>
    <w:rsid w:val="00A935CC"/>
    <w:rsid w:val="00A941BE"/>
    <w:rsid w:val="00AA0F49"/>
    <w:rsid w:val="00AA12A5"/>
    <w:rsid w:val="00AB7FEB"/>
    <w:rsid w:val="00AC2CD4"/>
    <w:rsid w:val="00AD6595"/>
    <w:rsid w:val="00AE3C6B"/>
    <w:rsid w:val="00AF3358"/>
    <w:rsid w:val="00B021D4"/>
    <w:rsid w:val="00B160D3"/>
    <w:rsid w:val="00B168D8"/>
    <w:rsid w:val="00B40752"/>
    <w:rsid w:val="00B4740D"/>
    <w:rsid w:val="00B47F22"/>
    <w:rsid w:val="00B61176"/>
    <w:rsid w:val="00B61D99"/>
    <w:rsid w:val="00B634A2"/>
    <w:rsid w:val="00B71127"/>
    <w:rsid w:val="00B711A1"/>
    <w:rsid w:val="00B71F39"/>
    <w:rsid w:val="00B743EB"/>
    <w:rsid w:val="00B824FB"/>
    <w:rsid w:val="00B9153B"/>
    <w:rsid w:val="00B91656"/>
    <w:rsid w:val="00BA347D"/>
    <w:rsid w:val="00BA5E11"/>
    <w:rsid w:val="00BE23A0"/>
    <w:rsid w:val="00BE3F57"/>
    <w:rsid w:val="00C061A8"/>
    <w:rsid w:val="00C12883"/>
    <w:rsid w:val="00C22ACB"/>
    <w:rsid w:val="00C259F4"/>
    <w:rsid w:val="00C31A9B"/>
    <w:rsid w:val="00C34941"/>
    <w:rsid w:val="00C414F7"/>
    <w:rsid w:val="00C50728"/>
    <w:rsid w:val="00C52701"/>
    <w:rsid w:val="00C53764"/>
    <w:rsid w:val="00C86C25"/>
    <w:rsid w:val="00C91003"/>
    <w:rsid w:val="00C92E3A"/>
    <w:rsid w:val="00CA32C4"/>
    <w:rsid w:val="00CA3414"/>
    <w:rsid w:val="00CA75E7"/>
    <w:rsid w:val="00CB19C2"/>
    <w:rsid w:val="00CB1FD7"/>
    <w:rsid w:val="00CB5B39"/>
    <w:rsid w:val="00CC18BE"/>
    <w:rsid w:val="00CD402B"/>
    <w:rsid w:val="00CE03D2"/>
    <w:rsid w:val="00CE1AC2"/>
    <w:rsid w:val="00CF4B18"/>
    <w:rsid w:val="00D02D37"/>
    <w:rsid w:val="00D03E6B"/>
    <w:rsid w:val="00D06177"/>
    <w:rsid w:val="00D10EE9"/>
    <w:rsid w:val="00D12E8B"/>
    <w:rsid w:val="00D25B7A"/>
    <w:rsid w:val="00D30BFA"/>
    <w:rsid w:val="00D36D3E"/>
    <w:rsid w:val="00D456D9"/>
    <w:rsid w:val="00D4624F"/>
    <w:rsid w:val="00D50953"/>
    <w:rsid w:val="00D77AC1"/>
    <w:rsid w:val="00D904D3"/>
    <w:rsid w:val="00D966B4"/>
    <w:rsid w:val="00DD2D57"/>
    <w:rsid w:val="00DF5550"/>
    <w:rsid w:val="00DF6267"/>
    <w:rsid w:val="00E0574D"/>
    <w:rsid w:val="00E15F2A"/>
    <w:rsid w:val="00E3088F"/>
    <w:rsid w:val="00E31D4F"/>
    <w:rsid w:val="00E54D64"/>
    <w:rsid w:val="00E6085B"/>
    <w:rsid w:val="00E617E7"/>
    <w:rsid w:val="00E723FC"/>
    <w:rsid w:val="00E729AB"/>
    <w:rsid w:val="00E82E3D"/>
    <w:rsid w:val="00E87AA7"/>
    <w:rsid w:val="00E93E97"/>
    <w:rsid w:val="00EA37AD"/>
    <w:rsid w:val="00EA39E8"/>
    <w:rsid w:val="00EA565E"/>
    <w:rsid w:val="00EA75F2"/>
    <w:rsid w:val="00EB69FB"/>
    <w:rsid w:val="00EC23C3"/>
    <w:rsid w:val="00EC4C3F"/>
    <w:rsid w:val="00EC7103"/>
    <w:rsid w:val="00ED349E"/>
    <w:rsid w:val="00EE2C9E"/>
    <w:rsid w:val="00EF44CD"/>
    <w:rsid w:val="00F0062B"/>
    <w:rsid w:val="00F25D32"/>
    <w:rsid w:val="00F45832"/>
    <w:rsid w:val="00F47BE5"/>
    <w:rsid w:val="00F73E43"/>
    <w:rsid w:val="00F90928"/>
    <w:rsid w:val="00FB348B"/>
    <w:rsid w:val="00FB378C"/>
    <w:rsid w:val="00FD34EB"/>
    <w:rsid w:val="00FD5259"/>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EEFB3"/>
  <w15:docId w15:val="{42B4A111-EAB6-4BD5-AE00-6701B158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A4"/>
    <w:rPr>
      <w:rFonts w:ascii="Tahoma" w:hAnsi="Tahoma" w:cs="Tahoma"/>
      <w:sz w:val="16"/>
      <w:szCs w:val="16"/>
    </w:rPr>
  </w:style>
  <w:style w:type="paragraph" w:styleId="ListParagraph">
    <w:name w:val="List Paragraph"/>
    <w:basedOn w:val="Normal"/>
    <w:uiPriority w:val="34"/>
    <w:qFormat/>
    <w:rsid w:val="002D5A49"/>
    <w:pPr>
      <w:ind w:left="720"/>
      <w:contextualSpacing/>
    </w:pPr>
  </w:style>
  <w:style w:type="paragraph" w:styleId="Header">
    <w:name w:val="header"/>
    <w:basedOn w:val="Normal"/>
    <w:link w:val="HeaderChar"/>
    <w:uiPriority w:val="99"/>
    <w:unhideWhenUsed/>
    <w:rsid w:val="00482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D4"/>
  </w:style>
  <w:style w:type="paragraph" w:styleId="Footer">
    <w:name w:val="footer"/>
    <w:basedOn w:val="Normal"/>
    <w:link w:val="FooterChar"/>
    <w:uiPriority w:val="99"/>
    <w:unhideWhenUsed/>
    <w:rsid w:val="00482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D4"/>
  </w:style>
  <w:style w:type="character" w:styleId="Hyperlink">
    <w:name w:val="Hyperlink"/>
    <w:basedOn w:val="DefaultParagraphFont"/>
    <w:uiPriority w:val="99"/>
    <w:unhideWhenUsed/>
    <w:rsid w:val="00252629"/>
    <w:rPr>
      <w:color w:val="0000FF" w:themeColor="hyperlink"/>
      <w:u w:val="single"/>
    </w:rPr>
  </w:style>
  <w:style w:type="character" w:styleId="FollowedHyperlink">
    <w:name w:val="FollowedHyperlink"/>
    <w:basedOn w:val="DefaultParagraphFont"/>
    <w:uiPriority w:val="99"/>
    <w:semiHidden/>
    <w:unhideWhenUsed/>
    <w:rsid w:val="00091A93"/>
    <w:rPr>
      <w:color w:val="800080" w:themeColor="followedHyperlink"/>
      <w:u w:val="single"/>
    </w:rPr>
  </w:style>
  <w:style w:type="paragraph" w:styleId="PlainText">
    <w:name w:val="Plain Text"/>
    <w:basedOn w:val="Normal"/>
    <w:link w:val="PlainTextChar"/>
    <w:uiPriority w:val="99"/>
    <w:semiHidden/>
    <w:unhideWhenUsed/>
    <w:rsid w:val="00174E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4ED9"/>
    <w:rPr>
      <w:rFonts w:ascii="Calibri" w:hAnsi="Calibri"/>
      <w:szCs w:val="21"/>
    </w:rPr>
  </w:style>
  <w:style w:type="paragraph" w:customStyle="1" w:styleId="Default">
    <w:name w:val="Default"/>
    <w:rsid w:val="00126A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ownship.org/?wpfb_dl=315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um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Upper Merion Township</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Evans</dc:creator>
  <cp:lastModifiedBy>Sibyl Bryant</cp:lastModifiedBy>
  <cp:revision>3</cp:revision>
  <cp:lastPrinted>2019-10-30T16:14:00Z</cp:lastPrinted>
  <dcterms:created xsi:type="dcterms:W3CDTF">2019-12-13T16:32:00Z</dcterms:created>
  <dcterms:modified xsi:type="dcterms:W3CDTF">2019-12-13T16:45:00Z</dcterms:modified>
</cp:coreProperties>
</file>